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3"/>
        <w:gridCol w:w="2784"/>
        <w:gridCol w:w="2784"/>
        <w:gridCol w:w="2784"/>
        <w:gridCol w:w="2784"/>
      </w:tblGrid>
      <w:tr w:rsidR="00484984" w:rsidTr="00232B27">
        <w:trPr>
          <w:trHeight w:val="417"/>
        </w:trPr>
        <w:tc>
          <w:tcPr>
            <w:tcW w:w="2783" w:type="dxa"/>
          </w:tcPr>
          <w:p w:rsidR="00484984" w:rsidRDefault="00484984" w:rsidP="00484984">
            <w:pPr>
              <w:jc w:val="center"/>
            </w:pPr>
            <w:bookmarkStart w:id="0" w:name="_GoBack"/>
            <w:bookmarkEnd w:id="0"/>
            <w:r>
              <w:t>PONIEDZIAŁEK</w:t>
            </w:r>
          </w:p>
        </w:tc>
        <w:tc>
          <w:tcPr>
            <w:tcW w:w="2784" w:type="dxa"/>
          </w:tcPr>
          <w:p w:rsidR="00484984" w:rsidRDefault="00484984" w:rsidP="00484984">
            <w:pPr>
              <w:jc w:val="center"/>
            </w:pPr>
            <w:r>
              <w:t>WTOREK</w:t>
            </w:r>
          </w:p>
        </w:tc>
        <w:tc>
          <w:tcPr>
            <w:tcW w:w="2784" w:type="dxa"/>
          </w:tcPr>
          <w:p w:rsidR="00484984" w:rsidRDefault="00484984" w:rsidP="00484984">
            <w:pPr>
              <w:jc w:val="center"/>
            </w:pPr>
            <w:r>
              <w:t>ŚRODA</w:t>
            </w:r>
          </w:p>
        </w:tc>
        <w:tc>
          <w:tcPr>
            <w:tcW w:w="2784" w:type="dxa"/>
          </w:tcPr>
          <w:p w:rsidR="00484984" w:rsidRDefault="00484984" w:rsidP="00484984">
            <w:pPr>
              <w:jc w:val="center"/>
            </w:pPr>
            <w:r>
              <w:t>CZWARTEK</w:t>
            </w:r>
          </w:p>
        </w:tc>
        <w:tc>
          <w:tcPr>
            <w:tcW w:w="2784" w:type="dxa"/>
          </w:tcPr>
          <w:p w:rsidR="00484984" w:rsidRDefault="00484984" w:rsidP="00484984">
            <w:pPr>
              <w:jc w:val="center"/>
            </w:pPr>
            <w:r>
              <w:t>PIĄTEK</w:t>
            </w:r>
          </w:p>
        </w:tc>
      </w:tr>
      <w:tr w:rsidR="00484984" w:rsidTr="00232B27">
        <w:trPr>
          <w:trHeight w:val="1782"/>
        </w:trPr>
        <w:tc>
          <w:tcPr>
            <w:tcW w:w="2783" w:type="dxa"/>
          </w:tcPr>
          <w:p w:rsidR="00484984" w:rsidRDefault="00484984" w:rsidP="00484984">
            <w:r>
              <w:t>I. Aktywność ruchowa i zdrowotna:</w:t>
            </w:r>
          </w:p>
          <w:p w:rsidR="00484984" w:rsidRDefault="00484984" w:rsidP="00484984">
            <w:r>
              <w:t>- zestaw zabaw porannych</w:t>
            </w:r>
          </w:p>
          <w:p w:rsidR="00484984" w:rsidRDefault="00484984" w:rsidP="00484984"/>
          <w:p w:rsidR="00484984" w:rsidRDefault="00484984" w:rsidP="00484984">
            <w:r>
              <w:t>Ćwiczenia oddechowe</w:t>
            </w:r>
          </w:p>
          <w:p w:rsidR="00484984" w:rsidRDefault="00484984" w:rsidP="00484984">
            <w:r>
              <w:t xml:space="preserve">Zabawy ortofoniczne i logopedyczne – gimnastyka buzi i języka </w:t>
            </w:r>
          </w:p>
          <w:p w:rsidR="00484984" w:rsidRDefault="00484984" w:rsidP="00484984">
            <w:r>
              <w:t>Wiersz do nauki na pamięć</w:t>
            </w:r>
          </w:p>
          <w:p w:rsidR="00484984" w:rsidRDefault="00484984" w:rsidP="00484984"/>
          <w:p w:rsidR="00484984" w:rsidRDefault="00484984" w:rsidP="00484984">
            <w:r>
              <w:t>- zabiegi higieniczne przed i po śniadaniu</w:t>
            </w:r>
          </w:p>
          <w:p w:rsidR="00484984" w:rsidRDefault="00484984" w:rsidP="00484984"/>
        </w:tc>
        <w:tc>
          <w:tcPr>
            <w:tcW w:w="2784" w:type="dxa"/>
          </w:tcPr>
          <w:p w:rsidR="00484984" w:rsidRDefault="00484984" w:rsidP="00484984">
            <w:r>
              <w:t>I. Aktywność ruchowa i zdrowotna:</w:t>
            </w:r>
          </w:p>
          <w:p w:rsidR="00484984" w:rsidRDefault="00484984" w:rsidP="00484984">
            <w:r>
              <w:t>- zestaw zabaw porannych</w:t>
            </w:r>
          </w:p>
          <w:p w:rsidR="00484984" w:rsidRDefault="00484984" w:rsidP="00484984"/>
          <w:p w:rsidR="000003BE" w:rsidRDefault="00484984" w:rsidP="00484984">
            <w:r>
              <w:t>Zabawy paluszkowe wg</w:t>
            </w:r>
            <w:r w:rsidR="000003BE">
              <w:t xml:space="preserve"> </w:t>
            </w:r>
          </w:p>
          <w:p w:rsidR="00484984" w:rsidRDefault="000003BE" w:rsidP="00484984">
            <w:r>
              <w:t>G</w:t>
            </w:r>
            <w:r w:rsidR="00484984">
              <w:t>.</w:t>
            </w:r>
            <w:r>
              <w:t xml:space="preserve"> </w:t>
            </w:r>
            <w:proofErr w:type="spellStart"/>
            <w:r w:rsidR="00484984">
              <w:t>Dolya</w:t>
            </w:r>
            <w:proofErr w:type="spellEnd"/>
          </w:p>
          <w:p w:rsidR="00484984" w:rsidRDefault="000003BE" w:rsidP="00484984">
            <w:r>
              <w:t>Dzień dla zdrowia</w:t>
            </w:r>
          </w:p>
          <w:p w:rsidR="00484984" w:rsidRDefault="00484984" w:rsidP="00484984"/>
          <w:p w:rsidR="00484984" w:rsidRDefault="00484984" w:rsidP="00484984"/>
          <w:p w:rsidR="000003BE" w:rsidRDefault="000003BE" w:rsidP="00484984"/>
          <w:p w:rsidR="00484984" w:rsidRDefault="00484984" w:rsidP="00484984">
            <w:r>
              <w:t>- zabiegi higieniczne przed i po śniadaniu</w:t>
            </w:r>
          </w:p>
          <w:p w:rsidR="00484984" w:rsidRDefault="00484984"/>
        </w:tc>
        <w:tc>
          <w:tcPr>
            <w:tcW w:w="2784" w:type="dxa"/>
          </w:tcPr>
          <w:p w:rsidR="00484984" w:rsidRDefault="00484984" w:rsidP="00484984">
            <w:r>
              <w:t>I. Aktywność ruchowa i zdrowotna:</w:t>
            </w:r>
          </w:p>
          <w:p w:rsidR="00484984" w:rsidRDefault="00484984" w:rsidP="00484984">
            <w:r>
              <w:t>- zestaw zabaw porannych</w:t>
            </w:r>
          </w:p>
          <w:p w:rsidR="00484984" w:rsidRDefault="00484984"/>
          <w:p w:rsidR="00484984" w:rsidRDefault="00484984">
            <w:r>
              <w:t xml:space="preserve">Kreatywne modelowanie wg </w:t>
            </w:r>
            <w:proofErr w:type="spellStart"/>
            <w:r>
              <w:t>G.Dolya</w:t>
            </w:r>
            <w:proofErr w:type="spellEnd"/>
          </w:p>
          <w:p w:rsidR="00484984" w:rsidRDefault="00484984">
            <w:r>
              <w:t>Zabawa dydaktyczna</w:t>
            </w:r>
          </w:p>
          <w:p w:rsidR="00484984" w:rsidRDefault="00484984"/>
          <w:p w:rsidR="00484984" w:rsidRDefault="00484984"/>
          <w:p w:rsidR="00484984" w:rsidRDefault="00484984"/>
          <w:p w:rsidR="00484984" w:rsidRDefault="00484984" w:rsidP="00484984">
            <w:r>
              <w:t>- zabiegi higieniczne przed i po śniadaniu</w:t>
            </w:r>
          </w:p>
          <w:p w:rsidR="00484984" w:rsidRDefault="00484984"/>
        </w:tc>
        <w:tc>
          <w:tcPr>
            <w:tcW w:w="2784" w:type="dxa"/>
          </w:tcPr>
          <w:p w:rsidR="00484984" w:rsidRDefault="00484984" w:rsidP="00484984">
            <w:r>
              <w:t>I. Aktywność ruchowa i zdrowotna:</w:t>
            </w:r>
          </w:p>
          <w:p w:rsidR="00484984" w:rsidRDefault="00484984" w:rsidP="00484984">
            <w:r>
              <w:t>- zestaw zabaw porannych</w:t>
            </w:r>
          </w:p>
          <w:p w:rsidR="00484984" w:rsidRDefault="00484984"/>
          <w:p w:rsidR="00484984" w:rsidRDefault="00484984">
            <w:r>
              <w:t xml:space="preserve">Od bazgrania do pisania wg </w:t>
            </w:r>
            <w:proofErr w:type="spellStart"/>
            <w:r>
              <w:t>G.Dolya</w:t>
            </w:r>
            <w:proofErr w:type="spellEnd"/>
          </w:p>
          <w:p w:rsidR="00484984" w:rsidRDefault="00484984">
            <w:r>
              <w:t>Zabawa tematyczna</w:t>
            </w:r>
          </w:p>
          <w:p w:rsidR="00484984" w:rsidRDefault="00484984"/>
          <w:p w:rsidR="00484984" w:rsidRDefault="00484984"/>
          <w:p w:rsidR="00484984" w:rsidRDefault="00484984"/>
          <w:p w:rsidR="00484984" w:rsidRDefault="00484984" w:rsidP="00484984">
            <w:r>
              <w:t>- zabiegi higieniczne przed i po śniadaniu</w:t>
            </w:r>
          </w:p>
          <w:p w:rsidR="00484984" w:rsidRDefault="00484984"/>
        </w:tc>
        <w:tc>
          <w:tcPr>
            <w:tcW w:w="2784" w:type="dxa"/>
          </w:tcPr>
          <w:p w:rsidR="00484984" w:rsidRDefault="00484984" w:rsidP="00484984">
            <w:r>
              <w:t>I. Aktywność ruchowa i zdrowotna:</w:t>
            </w:r>
          </w:p>
          <w:p w:rsidR="00484984" w:rsidRDefault="00484984" w:rsidP="00484984">
            <w:r>
              <w:t>- zestaw zabaw porannych</w:t>
            </w:r>
          </w:p>
          <w:p w:rsidR="00484984" w:rsidRDefault="00484984"/>
          <w:p w:rsidR="00232B27" w:rsidRDefault="00484984">
            <w:r>
              <w:t xml:space="preserve">Ja, Ty, Świat wg </w:t>
            </w:r>
          </w:p>
          <w:p w:rsidR="00484984" w:rsidRDefault="00484984">
            <w:proofErr w:type="spellStart"/>
            <w:r>
              <w:t>G.Dolya</w:t>
            </w:r>
            <w:proofErr w:type="spellEnd"/>
          </w:p>
          <w:p w:rsidR="000003BE" w:rsidRDefault="000003BE" w:rsidP="000003BE">
            <w:r>
              <w:t>Zabawa badawcza</w:t>
            </w:r>
          </w:p>
          <w:p w:rsidR="00484984" w:rsidRDefault="00484984"/>
          <w:p w:rsidR="00484984" w:rsidRDefault="00484984"/>
          <w:p w:rsidR="00484984" w:rsidRDefault="00484984"/>
          <w:p w:rsidR="00484984" w:rsidRDefault="00484984" w:rsidP="00484984">
            <w:r>
              <w:t>- zabiegi higieniczne przed i po śniadaniu</w:t>
            </w:r>
          </w:p>
          <w:p w:rsidR="00484984" w:rsidRDefault="00484984"/>
        </w:tc>
      </w:tr>
      <w:tr w:rsidR="00484984" w:rsidTr="00232B27">
        <w:trPr>
          <w:trHeight w:val="1683"/>
        </w:trPr>
        <w:tc>
          <w:tcPr>
            <w:tcW w:w="2783" w:type="dxa"/>
          </w:tcPr>
          <w:p w:rsidR="00484984" w:rsidRDefault="00484984">
            <w:r>
              <w:t>II. Aktywność językowa</w:t>
            </w:r>
          </w:p>
          <w:p w:rsidR="00232B27" w:rsidRDefault="00232B27"/>
          <w:p w:rsidR="00232B27" w:rsidRDefault="00232B27"/>
          <w:p w:rsidR="00232B27" w:rsidRDefault="00232B27"/>
          <w:p w:rsidR="00232B27" w:rsidRDefault="00232B27">
            <w:r>
              <w:t>Język angielski</w:t>
            </w:r>
          </w:p>
        </w:tc>
        <w:tc>
          <w:tcPr>
            <w:tcW w:w="2784" w:type="dxa"/>
          </w:tcPr>
          <w:p w:rsidR="00484984" w:rsidRDefault="00484984">
            <w:r>
              <w:t>II. Aktywność poznawcza</w:t>
            </w:r>
          </w:p>
          <w:p w:rsidR="00232B27" w:rsidRDefault="00232B27">
            <w:r>
              <w:t xml:space="preserve">    (matematyka)</w:t>
            </w:r>
          </w:p>
          <w:p w:rsidR="00232B27" w:rsidRDefault="00232B27"/>
        </w:tc>
        <w:tc>
          <w:tcPr>
            <w:tcW w:w="2784" w:type="dxa"/>
          </w:tcPr>
          <w:p w:rsidR="000003BE" w:rsidRDefault="000003BE" w:rsidP="000003BE">
            <w:r>
              <w:t>II. Aktywność artystyczna</w:t>
            </w:r>
          </w:p>
          <w:p w:rsidR="000003BE" w:rsidRDefault="000003BE" w:rsidP="000003BE">
            <w:r>
              <w:t xml:space="preserve">    (muzyczna)</w:t>
            </w:r>
          </w:p>
          <w:p w:rsidR="00232B27" w:rsidRDefault="00232B27"/>
          <w:p w:rsidR="00232B27" w:rsidRDefault="00232B27"/>
        </w:tc>
        <w:tc>
          <w:tcPr>
            <w:tcW w:w="2784" w:type="dxa"/>
          </w:tcPr>
          <w:p w:rsidR="000003BE" w:rsidRDefault="000003BE" w:rsidP="000003BE">
            <w:r>
              <w:t>II. Aktywność artystyczna</w:t>
            </w:r>
          </w:p>
          <w:p w:rsidR="000003BE" w:rsidRDefault="000003BE" w:rsidP="000003BE">
            <w:r>
              <w:t xml:space="preserve">    (</w:t>
            </w:r>
            <w:proofErr w:type="spellStart"/>
            <w:r>
              <w:t>plastyczno</w:t>
            </w:r>
            <w:proofErr w:type="spellEnd"/>
            <w:r>
              <w:t xml:space="preserve"> – techniczna)</w:t>
            </w:r>
          </w:p>
          <w:p w:rsidR="00232B27" w:rsidRDefault="00232B27"/>
        </w:tc>
        <w:tc>
          <w:tcPr>
            <w:tcW w:w="2784" w:type="dxa"/>
          </w:tcPr>
          <w:p w:rsidR="00484984" w:rsidRDefault="00232B27">
            <w:r>
              <w:t>II. Aktywność ruchowa</w:t>
            </w:r>
          </w:p>
          <w:p w:rsidR="000003BE" w:rsidRDefault="00232B27">
            <w:r>
              <w:t xml:space="preserve">   (zestaw zabaw ruchowych)</w:t>
            </w:r>
            <w:r w:rsidR="000003BE">
              <w:t xml:space="preserve"> </w:t>
            </w:r>
          </w:p>
          <w:p w:rsidR="000003BE" w:rsidRDefault="000003BE"/>
          <w:p w:rsidR="000003BE" w:rsidRDefault="000003BE"/>
          <w:p w:rsidR="00232B27" w:rsidRDefault="000003BE">
            <w:r>
              <w:t>Język angielski</w:t>
            </w:r>
          </w:p>
        </w:tc>
      </w:tr>
      <w:tr w:rsidR="00232B27" w:rsidTr="00982160">
        <w:trPr>
          <w:trHeight w:val="2784"/>
        </w:trPr>
        <w:tc>
          <w:tcPr>
            <w:tcW w:w="13919" w:type="dxa"/>
            <w:gridSpan w:val="5"/>
          </w:tcPr>
          <w:p w:rsidR="0060722F" w:rsidRDefault="0060722F" w:rsidP="00232B27">
            <w:pPr>
              <w:jc w:val="center"/>
            </w:pPr>
          </w:p>
          <w:p w:rsidR="0060722F" w:rsidRDefault="0060722F" w:rsidP="00232B27">
            <w:pPr>
              <w:jc w:val="center"/>
            </w:pPr>
          </w:p>
          <w:p w:rsidR="00232B27" w:rsidRDefault="00232B27" w:rsidP="00232B27">
            <w:pPr>
              <w:jc w:val="center"/>
            </w:pPr>
            <w:r>
              <w:t>Odpoczynek. Słuchanie bajek czytanych przez nauczyciela, bajek z płyty, słuchanie muzyki relaksacyjnej, kołysanek.</w:t>
            </w:r>
          </w:p>
          <w:p w:rsidR="00232B27" w:rsidRDefault="00232B27" w:rsidP="00232B27">
            <w:pPr>
              <w:jc w:val="center"/>
            </w:pPr>
          </w:p>
          <w:p w:rsidR="00232B27" w:rsidRDefault="00232B27" w:rsidP="00232B27">
            <w:pPr>
              <w:jc w:val="center"/>
            </w:pPr>
            <w:r>
              <w:t>Inne działania wynikające z potrzeb dziecka.</w:t>
            </w:r>
          </w:p>
          <w:p w:rsidR="00232B27" w:rsidRDefault="00232B27" w:rsidP="00232B27">
            <w:pPr>
              <w:jc w:val="center"/>
            </w:pPr>
            <w:r>
              <w:t xml:space="preserve">Zabawy integracyjne </w:t>
            </w:r>
            <w:proofErr w:type="spellStart"/>
            <w:r>
              <w:t>Klanzy</w:t>
            </w:r>
            <w:proofErr w:type="spellEnd"/>
            <w:r>
              <w:t xml:space="preserve">, zabawy </w:t>
            </w:r>
            <w:proofErr w:type="spellStart"/>
            <w:r>
              <w:t>muzyczno</w:t>
            </w:r>
            <w:proofErr w:type="spellEnd"/>
            <w:r>
              <w:t xml:space="preserve"> – ruchowe z wykorzystaniem metody aktywnego słuchania muzyki wg </w:t>
            </w:r>
            <w:proofErr w:type="spellStart"/>
            <w:r>
              <w:t>B.Strauss</w:t>
            </w:r>
            <w:proofErr w:type="spellEnd"/>
            <w:r>
              <w:t>.</w:t>
            </w:r>
          </w:p>
          <w:p w:rsidR="00232B27" w:rsidRDefault="00232B27" w:rsidP="00232B27">
            <w:pPr>
              <w:jc w:val="center"/>
            </w:pPr>
            <w:r>
              <w:t>Zabawy przeciw agresji, masaże relaksacyjne.</w:t>
            </w:r>
          </w:p>
          <w:p w:rsidR="0060722F" w:rsidRDefault="0060722F" w:rsidP="00232B27">
            <w:pPr>
              <w:jc w:val="center"/>
            </w:pPr>
            <w:r>
              <w:t>Zabawy plastyczne, zajęcia w kąciku książki. Zabawy dowolne w kącikach zainteresowań, praca indywidualna z dzieckiem, wyjścia do ogrodu przedszkolnego.</w:t>
            </w:r>
          </w:p>
        </w:tc>
      </w:tr>
    </w:tbl>
    <w:p w:rsidR="00D3376B" w:rsidRDefault="00D3376B"/>
    <w:sectPr w:rsidR="00D3376B" w:rsidSect="00484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3191"/>
    <w:multiLevelType w:val="hybridMultilevel"/>
    <w:tmpl w:val="1BBC52FC"/>
    <w:lvl w:ilvl="0" w:tplc="82E03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984"/>
    <w:rsid w:val="000003BE"/>
    <w:rsid w:val="000E32D7"/>
    <w:rsid w:val="00232B27"/>
    <w:rsid w:val="00484984"/>
    <w:rsid w:val="00496206"/>
    <w:rsid w:val="0060722F"/>
    <w:rsid w:val="00A14B24"/>
    <w:rsid w:val="00D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0B1A4-3614-4E20-A79D-638D2ABB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Roksana</cp:lastModifiedBy>
  <cp:revision>2</cp:revision>
  <dcterms:created xsi:type="dcterms:W3CDTF">2023-08-24T17:26:00Z</dcterms:created>
  <dcterms:modified xsi:type="dcterms:W3CDTF">2023-08-24T17:26:00Z</dcterms:modified>
</cp:coreProperties>
</file>