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Tygodniowy rozkład zajęć - grupa „</w:t>
      </w:r>
      <w:r>
        <w:rPr>
          <w:rFonts w:cs="Times New Roman" w:ascii="Times New Roman" w:hAnsi="Times New Roman"/>
          <w:sz w:val="16"/>
          <w:szCs w:val="16"/>
        </w:rPr>
        <w:t>Skrzaty</w:t>
      </w:r>
      <w:r>
        <w:rPr>
          <w:rFonts w:cs="Times New Roman" w:ascii="Times New Roman" w:hAnsi="Times New Roman"/>
          <w:sz w:val="16"/>
          <w:szCs w:val="16"/>
        </w:rPr>
        <w:t>”</w:t>
      </w:r>
    </w:p>
    <w:tbl>
      <w:tblPr>
        <w:tblStyle w:val="Tabela-Siatka"/>
        <w:tblW w:w="13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3"/>
        <w:gridCol w:w="1872"/>
        <w:gridCol w:w="2715"/>
        <w:gridCol w:w="2445"/>
        <w:gridCol w:w="2940"/>
        <w:gridCol w:w="2670"/>
      </w:tblGrid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18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Poniedziałek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Wtorek</w:t>
            </w:r>
          </w:p>
        </w:tc>
        <w:tc>
          <w:tcPr>
            <w:tcW w:w="2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Środa</w:t>
            </w:r>
          </w:p>
        </w:tc>
        <w:tc>
          <w:tcPr>
            <w:tcW w:w="29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Czwartek</w:t>
            </w:r>
          </w:p>
        </w:tc>
        <w:tc>
          <w:tcPr>
            <w:tcW w:w="26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</w:t>
            </w:r>
          </w:p>
        </w:tc>
        <w:tc>
          <w:tcPr>
            <w:tcW w:w="18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Aktywność ruchowa i zdrowotna: zestaw zabaw porannych, zabiegi higieniczne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Ćwiczenia oddechowe, ortofoniczne i logopedyczne.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Wiersz do nauki na pamięć.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Aktywność ruchowa i zdrowotna: zestaw zabaw porannych, zabiegi higieniczne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Zabawa badawcza</w:t>
            </w:r>
          </w:p>
        </w:tc>
        <w:tc>
          <w:tcPr>
            <w:tcW w:w="2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Aktywność ruchowa i zdrowotna: zestaw zabaw porannych, zabiegi higieniczne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Zabawy paluszkowe.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Ja, Ty, Świat wg G.Dolya</w:t>
            </w:r>
          </w:p>
        </w:tc>
        <w:tc>
          <w:tcPr>
            <w:tcW w:w="29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Aktywność ruchowa i zdrowotna: zestaw zabaw porannych, zabiegi higieniczne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Zabawa dydaktyczna</w:t>
            </w:r>
          </w:p>
        </w:tc>
        <w:tc>
          <w:tcPr>
            <w:tcW w:w="26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Aktywność ruchowa i zdrowotna: zestaw zabaw porannych, zabiegi higieniczne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„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Dzień dla zdrowia” – cykl pogadanek.</w:t>
            </w:r>
          </w:p>
        </w:tc>
      </w:tr>
      <w:tr>
        <w:trPr>
          <w:trHeight w:val="1995" w:hRule="atLeast"/>
        </w:trPr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II</w:t>
            </w:r>
          </w:p>
        </w:tc>
        <w:tc>
          <w:tcPr>
            <w:tcW w:w="18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Aktywność językowa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(mowa)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Aktywność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poznawcza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matematyka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Język angielski 11:00 – 11:30</w:t>
            </w:r>
          </w:p>
        </w:tc>
        <w:tc>
          <w:tcPr>
            <w:tcW w:w="2715" w:type="dxa"/>
            <w:tcBorders/>
          </w:tcPr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 xml:space="preserve">Aktywność 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językowa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(m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owa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 xml:space="preserve">Aktywność 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ruchowa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(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ćw. gimnastyczne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Religia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9:00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– 1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0:00</w:t>
            </w:r>
          </w:p>
        </w:tc>
        <w:tc>
          <w:tcPr>
            <w:tcW w:w="2445" w:type="dxa"/>
            <w:tcBorders/>
          </w:tcPr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 xml:space="preserve">Aktywność 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artystyczna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 xml:space="preserve"> (m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uzyka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 xml:space="preserve">Aktywność 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poznawcza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(m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atematyka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940" w:type="dxa"/>
            <w:tcBorders/>
          </w:tcPr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Aktywność ruchowa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(ćw. gimnastyczne)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Aktywność artystyczna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(plastyka)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Język angielski 1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1:00 -11:30</w:t>
            </w:r>
          </w:p>
        </w:tc>
        <w:tc>
          <w:tcPr>
            <w:tcW w:w="2670" w:type="dxa"/>
            <w:tcBorders/>
          </w:tcPr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 xml:space="preserve">Aktywność 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artystyczna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 xml:space="preserve"> (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plastyka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Aktywność artystyczna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(muzyka)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/>
                <w:kern w:val="0"/>
                <w:sz w:val="16"/>
                <w:szCs w:val="16"/>
                <w:lang w:val="pl-PL" w:eastAsia="en-US" w:bidi="ar-SA"/>
              </w:rPr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III</w:t>
            </w:r>
          </w:p>
        </w:tc>
        <w:tc>
          <w:tcPr>
            <w:tcW w:w="12642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Odpoczynek na dywanie. Słuchanie muzyki relaksacyjnej, klasycznej. Masażyki relaksacyjne. Słuchanie bajki czytanej przez nauczyciela w ramach akcji „Cała Polska czyta dzieciom”.</w:t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IV</w:t>
            </w:r>
          </w:p>
        </w:tc>
        <w:tc>
          <w:tcPr>
            <w:tcW w:w="18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Inne działania wynikające z potrzeb dzieci: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- projekt „Bohater tygodnia” (w zależności od chętnych dzieci)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Inne działania wynikające z potrzeb dzieci: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- moduł literacki G. Dolya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= „LEGO”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Inne działania wynikające z potrzeb dzieci: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Projekt „Kumpelkowo”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9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Inne działania wynikające z potrzeb dzieci:</w:t>
            </w:r>
          </w:p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16"/>
                <w:szCs w:val="16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-</w:t>
            </w:r>
            <w:r>
              <w:rPr>
                <w:rFonts w:cs="Times New Roman" w:ascii="Times New Roman" w:hAnsi="Times New Roman"/>
                <w:sz w:val="16"/>
                <w:szCs w:val="16"/>
                <w:lang w:val="pl-PL" w:eastAsia="en-US" w:bidi="ar-SA"/>
              </w:rPr>
              <w:t>Projekt „Podróż po Europie”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6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Inne działania wynikające z potrzeb dzieci: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- zabawy muzyczne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- moduł literacki G. Dolya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V</w:t>
            </w:r>
          </w:p>
        </w:tc>
        <w:tc>
          <w:tcPr>
            <w:tcW w:w="12642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Zabawy dowolne w kącikach zainteresowań. Wyjście do ogrodu.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  <w:bookmarkStart w:id="0" w:name="_GoBack"/>
      <w:bookmarkStart w:id="1" w:name="_GoBack"/>
      <w:bookmarkEnd w:id="1"/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4264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rsid w:val="009d11ed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Arial Unicode MS" w:cs="F" w:asciiTheme="minorHAnsi" w:hAnsiTheme="minorHAnsi"/>
      <w:color w:val="auto"/>
      <w:kern w:val="2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3876cb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LibreOffice/25.2.7.2$Windows_X86_64 LibreOffice_project/5cbfd1ab6520636bb5f7b99185aa69bd7456825d</Application>
  <AppVersion>15.0000</AppVersion>
  <Pages>1</Pages>
  <Words>220</Words>
  <Characters>1499</Characters>
  <CharactersWithSpaces>1664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2024-09-13T13:27:00Z</dcterms:created>
  <dc:creator>Monika</dc:creator>
  <dc:description/>
  <dc:language>pl-PL</dc:language>
  <cp:lastModifiedBy/>
  <dcterms:modified xsi:type="dcterms:W3CDTF">2026-08-26T16:14:04Z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